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43DEC" w:rsidRDefault="00000000">
      <w:pPr>
        <w:pStyle w:val="Title"/>
        <w:jc w:val="center"/>
        <w:rPr>
          <w:b/>
          <w:bCs/>
          <w:sz w:val="32"/>
          <w:szCs w:val="32"/>
        </w:rPr>
      </w:pPr>
      <w:bookmarkStart w:id="0" w:name="_48itdd57e02n" w:colFirst="0" w:colLast="0"/>
      <w:bookmarkEnd w:id="0"/>
      <w:r>
        <w:rPr>
          <w:b/>
          <w:bCs/>
          <w:sz w:val="32"/>
          <w:szCs w:val="32"/>
        </w:rPr>
        <w:t>Letter Of Recommendation</w:t>
      </w:r>
    </w:p>
    <w:p w14:paraId="00000002" w14:textId="77777777" w:rsidR="00143DEC" w:rsidRDefault="00143DEC"/>
    <w:p w14:paraId="00000003" w14:textId="77777777" w:rsidR="00143DEC" w:rsidRDefault="00000000">
      <w:pPr>
        <w:rPr>
          <w:rFonts w:ascii="Georgia" w:eastAsia="Georgia" w:hAnsi="Georgia" w:cs="Georgia"/>
          <w:sz w:val="24"/>
          <w:szCs w:val="24"/>
        </w:rPr>
      </w:pPr>
      <w:r>
        <w:rPr>
          <w:rFonts w:ascii="Georgia" w:eastAsia="Georgia" w:hAnsi="Georgia" w:cs="Georgia"/>
          <w:sz w:val="24"/>
          <w:szCs w:val="24"/>
        </w:rPr>
        <w:t>To Whom it May Concern:</w:t>
      </w:r>
    </w:p>
    <w:p w14:paraId="00000004" w14:textId="77777777" w:rsidR="00143DEC" w:rsidRDefault="00143DEC">
      <w:pPr>
        <w:rPr>
          <w:rFonts w:ascii="Georgia" w:eastAsia="Georgia" w:hAnsi="Georgia" w:cs="Georgia"/>
          <w:sz w:val="24"/>
          <w:szCs w:val="24"/>
        </w:rPr>
      </w:pPr>
    </w:p>
    <w:p w14:paraId="00000005" w14:textId="77777777" w:rsidR="00143DEC" w:rsidRDefault="00000000">
      <w:pPr>
        <w:rPr>
          <w:rFonts w:ascii="Georgia" w:eastAsia="Georgia" w:hAnsi="Georgia" w:cs="Georgia"/>
          <w:sz w:val="24"/>
          <w:szCs w:val="24"/>
        </w:rPr>
      </w:pPr>
      <w:r>
        <w:rPr>
          <w:rFonts w:ascii="Georgia" w:eastAsia="Georgia" w:hAnsi="Georgia" w:cs="Georgia"/>
          <w:sz w:val="24"/>
          <w:szCs w:val="24"/>
        </w:rPr>
        <w:t>I am writing this letter to provide my strongest recommendation for Kathryn Cronin. As her supervisor at Starbucks for the past five years, I have had the privilege to witness her momentous growth personally and professionally. Over the course of her career, she has garnered qualifications and skills that demonstrate her potential to be successful in your practice as a counselor. Her dependability, inquisitive and perceptive disposition, and commitment to quality exemplifies the valuable attributes of a professional.</w:t>
      </w:r>
    </w:p>
    <w:p w14:paraId="00000006" w14:textId="77777777" w:rsidR="00143DEC" w:rsidRDefault="00143DEC">
      <w:pPr>
        <w:rPr>
          <w:rFonts w:ascii="Georgia" w:eastAsia="Georgia" w:hAnsi="Georgia" w:cs="Georgia"/>
          <w:sz w:val="24"/>
          <w:szCs w:val="24"/>
        </w:rPr>
      </w:pPr>
    </w:p>
    <w:p w14:paraId="00000007" w14:textId="77777777" w:rsidR="00143DEC" w:rsidRDefault="00000000">
      <w:pPr>
        <w:rPr>
          <w:rFonts w:ascii="Georgia" w:eastAsia="Georgia" w:hAnsi="Georgia" w:cs="Georgia"/>
          <w:sz w:val="24"/>
          <w:szCs w:val="24"/>
        </w:rPr>
      </w:pPr>
      <w:r>
        <w:rPr>
          <w:rFonts w:ascii="Georgia" w:eastAsia="Georgia" w:hAnsi="Georgia" w:cs="Georgia"/>
          <w:sz w:val="24"/>
          <w:szCs w:val="24"/>
        </w:rPr>
        <w:t xml:space="preserve">Kathryn is a proponent of teamwork as well as an excellent guide to her peers. As a trainer for several years, her expertise and attention to detail helped mold her peers into model partners. Her standards of practice in excellence typifies the kind of person she is in a professional setting. Her insight and knowledge </w:t>
      </w:r>
      <w:proofErr w:type="gramStart"/>
      <w:r>
        <w:rPr>
          <w:rFonts w:ascii="Georgia" w:eastAsia="Georgia" w:hAnsi="Georgia" w:cs="Georgia"/>
          <w:sz w:val="24"/>
          <w:szCs w:val="24"/>
        </w:rPr>
        <w:t>gives</w:t>
      </w:r>
      <w:proofErr w:type="gramEnd"/>
      <w:r>
        <w:rPr>
          <w:rFonts w:ascii="Georgia" w:eastAsia="Georgia" w:hAnsi="Georgia" w:cs="Georgia"/>
          <w:sz w:val="24"/>
          <w:szCs w:val="24"/>
        </w:rPr>
        <w:t xml:space="preserve"> her the skills to shape the people around her. She is well-spoken, compassionate and patient in her approach to teaching and guiding. Kathryn excels in a collective environment working towards a shared goal.</w:t>
      </w:r>
    </w:p>
    <w:p w14:paraId="00000008" w14:textId="77777777" w:rsidR="00143DEC" w:rsidRDefault="00143DEC">
      <w:pPr>
        <w:rPr>
          <w:rFonts w:ascii="Georgia" w:eastAsia="Georgia" w:hAnsi="Georgia" w:cs="Georgia"/>
          <w:sz w:val="24"/>
          <w:szCs w:val="24"/>
        </w:rPr>
      </w:pPr>
    </w:p>
    <w:p w14:paraId="00000009" w14:textId="77777777" w:rsidR="00143DEC" w:rsidRDefault="00000000">
      <w:pPr>
        <w:rPr>
          <w:rFonts w:ascii="Georgia" w:eastAsia="Georgia" w:hAnsi="Georgia" w:cs="Georgia"/>
          <w:sz w:val="24"/>
          <w:szCs w:val="24"/>
        </w:rPr>
      </w:pPr>
      <w:r>
        <w:rPr>
          <w:rFonts w:ascii="Georgia" w:eastAsia="Georgia" w:hAnsi="Georgia" w:cs="Georgia"/>
          <w:sz w:val="24"/>
          <w:szCs w:val="24"/>
        </w:rPr>
        <w:t xml:space="preserve">Not only is she an excellent resource for skills and knowledge, </w:t>
      </w:r>
      <w:proofErr w:type="gramStart"/>
      <w:r>
        <w:rPr>
          <w:rFonts w:ascii="Georgia" w:eastAsia="Georgia" w:hAnsi="Georgia" w:cs="Georgia"/>
          <w:sz w:val="24"/>
          <w:szCs w:val="24"/>
        </w:rPr>
        <w:t>she is</w:t>
      </w:r>
      <w:proofErr w:type="gramEnd"/>
      <w:r>
        <w:rPr>
          <w:rFonts w:ascii="Georgia" w:eastAsia="Georgia" w:hAnsi="Georgia" w:cs="Georgia"/>
          <w:sz w:val="24"/>
          <w:szCs w:val="24"/>
        </w:rPr>
        <w:t xml:space="preserve"> reliable when designated with tasks and exceeds expectations. As a tenured partner, Kathryn has the capabilities to produce desired results while encouraging collaboration. Her personable manner is one of her strongest attributes which is complimented by her observant approach to situations. Many of her peers rely on her input and feedback because of her even-keeled nature and rational solutions.</w:t>
      </w:r>
    </w:p>
    <w:p w14:paraId="0000000A" w14:textId="77777777" w:rsidR="00143DEC" w:rsidRDefault="00143DEC">
      <w:pPr>
        <w:rPr>
          <w:rFonts w:ascii="Georgia" w:eastAsia="Georgia" w:hAnsi="Georgia" w:cs="Georgia"/>
          <w:sz w:val="24"/>
          <w:szCs w:val="24"/>
        </w:rPr>
      </w:pPr>
    </w:p>
    <w:p w14:paraId="0000000B" w14:textId="77777777" w:rsidR="00143DEC" w:rsidRDefault="00000000">
      <w:pPr>
        <w:rPr>
          <w:rFonts w:ascii="Georgia" w:eastAsia="Georgia" w:hAnsi="Georgia" w:cs="Georgia"/>
          <w:sz w:val="24"/>
          <w:szCs w:val="24"/>
        </w:rPr>
      </w:pPr>
      <w:r>
        <w:rPr>
          <w:rFonts w:ascii="Georgia" w:eastAsia="Georgia" w:hAnsi="Georgia" w:cs="Georgia"/>
          <w:sz w:val="24"/>
          <w:szCs w:val="24"/>
        </w:rPr>
        <w:t>In addition to her technical skills, Kathryn’s propensity to effectively communicate and connect with people is a mark of intelligence. Her interpersonal skills are invaluable. She is respected by both her peers and superiors because of her professionalism, perceptiveness and collaborative mentality, which fosters strong relationships among colleagues. I am confident she will be an excellent counselor, and your practice will benefit from her contributions.</w:t>
      </w:r>
    </w:p>
    <w:p w14:paraId="0000000C" w14:textId="77777777" w:rsidR="00143DEC" w:rsidRDefault="00143DEC">
      <w:pPr>
        <w:rPr>
          <w:rFonts w:ascii="Georgia" w:eastAsia="Georgia" w:hAnsi="Georgia" w:cs="Georgia"/>
          <w:sz w:val="24"/>
          <w:szCs w:val="24"/>
        </w:rPr>
      </w:pPr>
    </w:p>
    <w:p w14:paraId="0000000D" w14:textId="77777777" w:rsidR="00143DEC" w:rsidRDefault="00000000">
      <w:pPr>
        <w:rPr>
          <w:rFonts w:ascii="Georgia" w:eastAsia="Georgia" w:hAnsi="Georgia" w:cs="Georgia"/>
          <w:sz w:val="24"/>
          <w:szCs w:val="24"/>
        </w:rPr>
      </w:pPr>
      <w:r>
        <w:rPr>
          <w:rFonts w:ascii="Georgia" w:eastAsia="Georgia" w:hAnsi="Georgia" w:cs="Georgia"/>
          <w:sz w:val="24"/>
          <w:szCs w:val="24"/>
        </w:rPr>
        <w:t>I enthusiastically recommend Kathryn as an addition to your practice. Her dedication and empathy along with a multitude of interpersonal skills makes her a great candidate. If you have any questions or would like to discuss Kathryn’s qualifications in further detail, feel free to contact me.</w:t>
      </w:r>
    </w:p>
    <w:p w14:paraId="0000000E" w14:textId="77777777" w:rsidR="00143DEC" w:rsidRDefault="00143DEC">
      <w:pPr>
        <w:rPr>
          <w:rFonts w:ascii="Georgia" w:eastAsia="Georgia" w:hAnsi="Georgia" w:cs="Georgia"/>
          <w:sz w:val="24"/>
          <w:szCs w:val="24"/>
        </w:rPr>
      </w:pPr>
    </w:p>
    <w:p w14:paraId="0000000F" w14:textId="77777777" w:rsidR="00143DEC" w:rsidRDefault="00000000">
      <w:pPr>
        <w:rPr>
          <w:rFonts w:ascii="Georgia" w:eastAsia="Georgia" w:hAnsi="Georgia" w:cs="Georgia"/>
          <w:sz w:val="24"/>
          <w:szCs w:val="24"/>
        </w:rPr>
      </w:pPr>
      <w:r>
        <w:rPr>
          <w:rFonts w:ascii="Georgia" w:eastAsia="Georgia" w:hAnsi="Georgia" w:cs="Georgia"/>
          <w:sz w:val="24"/>
          <w:szCs w:val="24"/>
        </w:rPr>
        <w:t>Best regards,</w:t>
      </w:r>
    </w:p>
    <w:p w14:paraId="00000010" w14:textId="77777777" w:rsidR="00143DEC" w:rsidRDefault="00143DEC">
      <w:pPr>
        <w:rPr>
          <w:rFonts w:ascii="Georgia" w:eastAsia="Georgia" w:hAnsi="Georgia" w:cs="Georgia"/>
          <w:sz w:val="24"/>
          <w:szCs w:val="24"/>
        </w:rPr>
      </w:pPr>
    </w:p>
    <w:p w14:paraId="00000011" w14:textId="77777777" w:rsidR="00143DEC" w:rsidRDefault="00000000">
      <w:pPr>
        <w:rPr>
          <w:rFonts w:ascii="Georgia" w:eastAsia="Georgia" w:hAnsi="Georgia" w:cs="Georgia"/>
          <w:sz w:val="24"/>
          <w:szCs w:val="24"/>
        </w:rPr>
      </w:pPr>
      <w:r>
        <w:rPr>
          <w:rFonts w:ascii="Georgia" w:eastAsia="Georgia" w:hAnsi="Georgia" w:cs="Georgia"/>
          <w:sz w:val="24"/>
          <w:szCs w:val="24"/>
        </w:rPr>
        <w:lastRenderedPageBreak/>
        <w:t>Loren Araza</w:t>
      </w:r>
    </w:p>
    <w:p w14:paraId="00000012" w14:textId="77777777" w:rsidR="00143DEC" w:rsidRDefault="00000000">
      <w:pPr>
        <w:rPr>
          <w:rFonts w:ascii="Georgia" w:eastAsia="Georgia" w:hAnsi="Georgia" w:cs="Georgia"/>
          <w:sz w:val="24"/>
          <w:szCs w:val="24"/>
        </w:rPr>
      </w:pPr>
      <w:r>
        <w:rPr>
          <w:rFonts w:ascii="Georgia" w:eastAsia="Georgia" w:hAnsi="Georgia" w:cs="Georgia"/>
          <w:sz w:val="24"/>
          <w:szCs w:val="24"/>
        </w:rPr>
        <w:t xml:space="preserve">Email: </w:t>
      </w:r>
      <w:hyperlink r:id="rId4">
        <w:r>
          <w:rPr>
            <w:rFonts w:ascii="Georgia" w:eastAsia="Georgia" w:hAnsi="Georgia" w:cs="Georgia"/>
            <w:color w:val="1155CC"/>
            <w:sz w:val="24"/>
            <w:szCs w:val="24"/>
            <w:u w:val="single"/>
          </w:rPr>
          <w:t>emerson26110@gmail.com</w:t>
        </w:r>
      </w:hyperlink>
    </w:p>
    <w:p w14:paraId="00000013" w14:textId="77777777" w:rsidR="00143DEC" w:rsidRDefault="00000000">
      <w:pPr>
        <w:rPr>
          <w:rFonts w:ascii="Georgia" w:eastAsia="Georgia" w:hAnsi="Georgia" w:cs="Georgia"/>
          <w:sz w:val="24"/>
          <w:szCs w:val="24"/>
        </w:rPr>
      </w:pPr>
      <w:r>
        <w:rPr>
          <w:rFonts w:ascii="Georgia" w:eastAsia="Georgia" w:hAnsi="Georgia" w:cs="Georgia"/>
          <w:sz w:val="24"/>
          <w:szCs w:val="24"/>
        </w:rPr>
        <w:t>Phone: 480-229-3942</w:t>
      </w:r>
    </w:p>
    <w:p w14:paraId="00000014" w14:textId="77777777" w:rsidR="00143DEC" w:rsidRDefault="00143DEC">
      <w:pPr>
        <w:rPr>
          <w:rFonts w:ascii="Georgia" w:eastAsia="Georgia" w:hAnsi="Georgia" w:cs="Georgia"/>
          <w:sz w:val="24"/>
          <w:szCs w:val="24"/>
        </w:rPr>
      </w:pPr>
    </w:p>
    <w:p w14:paraId="00000015" w14:textId="77777777" w:rsidR="00143DEC" w:rsidRDefault="00143DEC">
      <w:pPr>
        <w:rPr>
          <w:rFonts w:ascii="Georgia" w:eastAsia="Georgia" w:hAnsi="Georgia" w:cs="Georgia"/>
          <w:sz w:val="24"/>
          <w:szCs w:val="24"/>
        </w:rPr>
      </w:pPr>
    </w:p>
    <w:p w14:paraId="00000016" w14:textId="77777777" w:rsidR="00143DEC" w:rsidRDefault="00143DEC">
      <w:pPr>
        <w:rPr>
          <w:rFonts w:ascii="Georgia" w:eastAsia="Georgia" w:hAnsi="Georgia" w:cs="Georgia"/>
          <w:sz w:val="24"/>
          <w:szCs w:val="24"/>
        </w:rPr>
      </w:pPr>
    </w:p>
    <w:p w14:paraId="00000017" w14:textId="77777777" w:rsidR="00143DEC" w:rsidRDefault="00143DEC">
      <w:pPr>
        <w:rPr>
          <w:rFonts w:ascii="Georgia" w:eastAsia="Georgia" w:hAnsi="Georgia" w:cs="Georgia"/>
          <w:sz w:val="24"/>
          <w:szCs w:val="24"/>
        </w:rPr>
      </w:pPr>
    </w:p>
    <w:sectPr w:rsidR="00143D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1279AABE-0BC9-4446-870F-B692B354DE5E}"/>
    <w:embedBold r:id="rId2" w:fontKey="{8299F79B-775B-A444-8D90-C8176050F125}"/>
    <w:embedItalic r:id="rId3" w:fontKey="{FB9F9731-D8CE-3548-BBC9-D45D960AF672}"/>
  </w:font>
  <w:font w:name="Times New Roman">
    <w:panose1 w:val="02020603050405020304"/>
    <w:charset w:val="00"/>
    <w:family w:val="roman"/>
    <w:pitch w:val="variable"/>
    <w:sig w:usb0="E0002EFF" w:usb1="C000785B" w:usb2="00000009" w:usb3="00000000" w:csb0="000001FF" w:csb1="00000000"/>
    <w:embedRegular r:id="rId4" w:fontKey="{DA11FA33-A9D7-D94A-AE7D-B22697CEDE9B}"/>
  </w:font>
  <w:font w:name="Georgia">
    <w:panose1 w:val="02040502050405020303"/>
    <w:charset w:val="00"/>
    <w:family w:val="roman"/>
    <w:pitch w:val="variable"/>
    <w:sig w:usb0="00000287" w:usb1="00000000" w:usb2="00000000" w:usb3="00000000" w:csb0="0000009F" w:csb1="00000000"/>
    <w:embedRegular r:id="rId5" w:fontKey="{212C9800-6C61-7148-A14E-1638940CA7B5}"/>
  </w:font>
  <w:font w:name="Calibri">
    <w:panose1 w:val="020F0502020204030204"/>
    <w:charset w:val="00"/>
    <w:family w:val="swiss"/>
    <w:pitch w:val="variable"/>
    <w:sig w:usb0="E0002AFF" w:usb1="C000247B" w:usb2="00000009" w:usb3="00000000" w:csb0="000001FF" w:csb1="00000000"/>
    <w:embedRegular r:id="rId6" w:fontKey="{FCF61F48-8E58-C045-B2C6-64F1571913AD}"/>
  </w:font>
  <w:font w:name="Cambria">
    <w:panose1 w:val="02040503050406030204"/>
    <w:charset w:val="00"/>
    <w:family w:val="roman"/>
    <w:notTrueType/>
    <w:pitch w:val="default"/>
    <w:embedRegular r:id="rId7" w:fontKey="{08CA95F4-6A93-8141-97F4-5FDE51D9C3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DEC"/>
    <w:rsid w:val="00143DEC"/>
    <w:rsid w:val="00D6536C"/>
    <w:rsid w:val="00EF7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1519F498-B255-5342-851B-E34C128F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merson26110@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2099</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Kathryn Cronin</cp:lastModifiedBy>
  <cp:revision>2</cp:revision>
  <dcterms:created xsi:type="dcterms:W3CDTF">2026-08-06T03:52:00Z</dcterms:created>
  <dcterms:modified xsi:type="dcterms:W3CDTF">2026-08-06T03:52:00Z</dcterms:modified>
</cp:coreProperties>
</file>